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504B7" w14:textId="65F41331" w:rsidR="00F631EC" w:rsidRPr="002C0B6A" w:rsidRDefault="00E948CA" w:rsidP="00F631EC">
      <w:pPr>
        <w:bidi/>
        <w:spacing w:after="0" w:line="360" w:lineRule="auto"/>
        <w:jc w:val="center"/>
        <w:rPr>
          <w:rFonts w:cs="Sakkal Kitab"/>
          <w:b/>
          <w:bCs/>
          <w:sz w:val="28"/>
          <w:szCs w:val="28"/>
          <w:rtl/>
        </w:rPr>
      </w:pPr>
      <w:r>
        <w:rPr>
          <w:rFonts w:cs="Sakkal Kitab" w:hint="cs"/>
          <w:b/>
          <w:bCs/>
          <w:sz w:val="28"/>
          <w:szCs w:val="28"/>
          <w:rtl/>
        </w:rPr>
        <w:t>قسوة القلب</w:t>
      </w:r>
    </w:p>
    <w:p w14:paraId="01DEA353" w14:textId="60FA28BE" w:rsidR="00F631EC" w:rsidRDefault="00F631EC" w:rsidP="00F631EC">
      <w:pPr>
        <w:bidi/>
        <w:spacing w:after="0" w:line="360" w:lineRule="auto"/>
        <w:jc w:val="center"/>
        <w:rPr>
          <w:rFonts w:cs="Sakkal Kitab"/>
          <w:rtl/>
        </w:rPr>
      </w:pPr>
      <w:r>
        <w:rPr>
          <w:rFonts w:cs="Sakkal Kitab" w:hint="cs"/>
          <w:rtl/>
        </w:rPr>
        <w:t xml:space="preserve">20/ </w:t>
      </w:r>
      <w:r w:rsidR="00E948CA">
        <w:rPr>
          <w:rFonts w:cs="Sakkal Kitab" w:hint="cs"/>
          <w:rtl/>
        </w:rPr>
        <w:t>8</w:t>
      </w:r>
      <w:r>
        <w:rPr>
          <w:rFonts w:cs="Sakkal Kitab" w:hint="cs"/>
          <w:rtl/>
        </w:rPr>
        <w:t>/ 1445</w:t>
      </w:r>
    </w:p>
    <w:p w14:paraId="2290B60E" w14:textId="77777777" w:rsidR="00F631EC" w:rsidRDefault="00F631EC" w:rsidP="00F631EC">
      <w:pPr>
        <w:bidi/>
        <w:spacing w:after="0" w:line="360" w:lineRule="auto"/>
        <w:ind w:firstLine="397"/>
        <w:jc w:val="lowKashida"/>
        <w:rPr>
          <w:rFonts w:cs="Sakkal Kitab"/>
          <w:rtl/>
        </w:rPr>
      </w:pPr>
    </w:p>
    <w:p w14:paraId="3CE18335" w14:textId="77777777" w:rsidR="00E948CA" w:rsidRPr="00E948CA" w:rsidRDefault="00E948CA" w:rsidP="00E948CA">
      <w:pPr>
        <w:bidi/>
        <w:spacing w:before="160" w:after="0" w:line="360" w:lineRule="auto"/>
        <w:ind w:firstLine="397"/>
        <w:jc w:val="lowKashida"/>
        <w:rPr>
          <w:rFonts w:cs="Sakkal Kitab"/>
          <w:b/>
          <w:bCs/>
        </w:rPr>
      </w:pPr>
      <w:r w:rsidRPr="00E948CA">
        <w:rPr>
          <w:rFonts w:cs="Sakkal Kitab"/>
          <w:b/>
          <w:bCs/>
          <w:rtl/>
        </w:rPr>
        <w:t>الخُطبةُ الأولى</w:t>
      </w:r>
    </w:p>
    <w:p w14:paraId="327365B1"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6F42477" w14:textId="4C19BA44" w:rsidR="00E948CA" w:rsidRPr="00E948CA" w:rsidRDefault="00E948CA" w:rsidP="00E948CA">
      <w:pPr>
        <w:bidi/>
        <w:spacing w:before="160" w:after="0" w:line="360" w:lineRule="auto"/>
        <w:ind w:firstLine="397"/>
        <w:jc w:val="lowKashida"/>
        <w:rPr>
          <w:rFonts w:cs="Sakkal Kitab"/>
          <w:color w:val="00B050"/>
        </w:rPr>
      </w:pPr>
      <w:r w:rsidRPr="00E948CA">
        <w:rPr>
          <w:rFonts w:cs="Sakkal Kitab"/>
          <w:color w:val="00B050"/>
          <w:rtl/>
        </w:rPr>
        <w:t>﴿يا أيُّها الَّذِينَ آمَنُوا اتَّقُوا اللَّهَ حَقَّ تُقاتِهِ ولا تَمُوتُنَّ إلّا وأنْتُمْ مُسْلِمُونَ﴾.</w:t>
      </w:r>
    </w:p>
    <w:p w14:paraId="0A276E02" w14:textId="120B98E0" w:rsidR="00E948CA" w:rsidRPr="00E948CA" w:rsidRDefault="00E948CA" w:rsidP="00E948CA">
      <w:pPr>
        <w:bidi/>
        <w:spacing w:before="160" w:after="0" w:line="360" w:lineRule="auto"/>
        <w:ind w:firstLine="397"/>
        <w:jc w:val="lowKashida"/>
        <w:rPr>
          <w:rFonts w:cs="Sakkal Kitab"/>
          <w:color w:val="00B050"/>
        </w:rPr>
      </w:pPr>
      <w:r w:rsidRPr="00E948CA">
        <w:rPr>
          <w:rFonts w:cs="Sakkal Kitab"/>
          <w:color w:val="00B05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25B3F0BC" w14:textId="77777777" w:rsidR="00E948CA" w:rsidRPr="00E948CA" w:rsidRDefault="00E948CA" w:rsidP="00E948CA">
      <w:pPr>
        <w:bidi/>
        <w:spacing w:before="160" w:after="0" w:line="360" w:lineRule="auto"/>
        <w:ind w:firstLine="397"/>
        <w:jc w:val="lowKashida"/>
        <w:rPr>
          <w:rFonts w:cs="Sakkal Kitab"/>
          <w:color w:val="00B050"/>
        </w:rPr>
      </w:pPr>
      <w:r w:rsidRPr="00E948CA">
        <w:rPr>
          <w:rFonts w:cs="Sakkal Kitab"/>
          <w:color w:val="00B050"/>
          <w:rtl/>
        </w:rPr>
        <w:t xml:space="preserve">﴿يا أيُّها الَّذِينَ آمَنُوا اتَّقُوا اللَّهَ وقُولُوا قَوْلًا سَدِيدًا، يُصْلِحْ لَكُمْ أعْمالَكُمْ ويَغْفِرْ لَكُمْ ذُنُوبَكُمْ ومَن يُطِعِ اللَّهَ ورَسُولَهُ فَقَدْ فازَ فَوْزًا عَظِيمًا﴾ </w:t>
      </w:r>
    </w:p>
    <w:p w14:paraId="0F9D0DB0"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أما بعدُ، فإنَّ خيرَ الحديثِ كتابُ اللهِ، وخيرَ الهديِ هديُ محمدٍ صلَّى اللهُ عليهِ وسلَّمَ، وشرَّ الأمورِ محدثاتُها، وكلَّ بدعةٍ ضلالة</w:t>
      </w:r>
    </w:p>
    <w:p w14:paraId="2CF1E838"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عباد الله إن الله خلق الناس وهدى من شاء منهم لدينه فضلاً منه وكرما، </w:t>
      </w:r>
    </w:p>
    <w:p w14:paraId="75B94A88" w14:textId="63B25953" w:rsidR="00E948CA" w:rsidRPr="00E948CA" w:rsidRDefault="00E948CA" w:rsidP="00E948CA">
      <w:pPr>
        <w:bidi/>
        <w:spacing w:before="160" w:after="0" w:line="360" w:lineRule="auto"/>
        <w:ind w:firstLine="397"/>
        <w:jc w:val="lowKashida"/>
        <w:rPr>
          <w:rFonts w:cs="Sakkal Kitab"/>
        </w:rPr>
      </w:pPr>
      <w:r w:rsidRPr="00E948CA">
        <w:rPr>
          <w:rFonts w:cs="Sakkal Kitab"/>
          <w:rtl/>
        </w:rPr>
        <w:t>وأصاب بعضهم بعقوبة عظيمة بسبب ذنوبه، فجعل قلبه كالحجارة بل أقسى</w:t>
      </w:r>
      <w:r>
        <w:rPr>
          <w:rFonts w:cs="Sakkal Kitab" w:hint="cs"/>
          <w:rtl/>
        </w:rPr>
        <w:t xml:space="preserve"> </w:t>
      </w:r>
      <w:r w:rsidRPr="00E948CA">
        <w:rPr>
          <w:rFonts w:cs="Sakkal Kitab"/>
          <w:color w:val="00B050"/>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rsidRPr="00E948CA">
        <w:rPr>
          <w:rFonts w:cs="Sakkal Kitab"/>
          <w:rtl/>
        </w:rPr>
        <w:t xml:space="preserve"> [البقرة: 74].</w:t>
      </w:r>
    </w:p>
    <w:p w14:paraId="595D59B6" w14:textId="51DC386F" w:rsidR="00E948CA" w:rsidRPr="00E948CA" w:rsidRDefault="00E948CA" w:rsidP="00E948CA">
      <w:pPr>
        <w:bidi/>
        <w:spacing w:before="160" w:after="0" w:line="360" w:lineRule="auto"/>
        <w:ind w:firstLine="397"/>
        <w:jc w:val="lowKashida"/>
        <w:rPr>
          <w:rFonts w:cs="Sakkal Kitab"/>
        </w:rPr>
      </w:pPr>
      <w:r w:rsidRPr="00E948CA">
        <w:rPr>
          <w:rFonts w:cs="Sakkal Kitab"/>
          <w:rtl/>
        </w:rPr>
        <w:t>والله سبحانه لا ينظر إلى جمال خلقتكم، ولا إلى تمام عافيتكم، ولا إلى كثرة أموالكم، ولا إلى أصالة أنسابكم، ولا إلى علو جاهكم، إنما نظره سبحانه إلى قلوبكم وأعمالكم، قال رسول الله صلى الله عليه وسلم: «إن الله لا ينظر إلى صوركم وأموالكم، ولكن ينظر إلى قلوبكم وأعمالكم».</w:t>
      </w:r>
      <w:r>
        <w:rPr>
          <w:rFonts w:cs="Sakkal Kitab" w:hint="cs"/>
          <w:rtl/>
        </w:rPr>
        <w:t xml:space="preserve"> </w:t>
      </w:r>
      <w:proofErr w:type="gramStart"/>
      <w:r w:rsidRPr="00E948CA">
        <w:rPr>
          <w:rFonts w:cs="Sakkal Kitab"/>
          <w:rtl/>
        </w:rPr>
        <w:t>رواه</w:t>
      </w:r>
      <w:proofErr w:type="gramEnd"/>
      <w:r w:rsidRPr="00E948CA">
        <w:rPr>
          <w:rFonts w:cs="Sakkal Kitab"/>
          <w:rtl/>
        </w:rPr>
        <w:t xml:space="preserve"> مسلم</w:t>
      </w:r>
    </w:p>
    <w:p w14:paraId="6D6C5DFD"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قال ابن رجب رحمه الله: (فقد يكون كثير ممن له صورة حسنة، أو مال، أو جاه، أو رياسة في الدنيا، قلبه خرابا من التقوى، ويكون من ليس له شيء من ذلك قلبه مملوءا من التقوى، فيكون أكرم عند الله تعالى، بل ذلك هو الأكثر وقوعاً، كما في الصحيحين عن حارثة بن وهب عن النبي صلى الله عليه وسلم قال: «ألا أخبركم بأهل الجنة: كل ضعيف متضعف، لو أقسم على الله لأبره، ألا أخبركم بأهل النار: كل عتل </w:t>
      </w:r>
      <w:proofErr w:type="spellStart"/>
      <w:r w:rsidRPr="00E948CA">
        <w:rPr>
          <w:rFonts w:cs="Sakkal Kitab"/>
          <w:rtl/>
        </w:rPr>
        <w:t>جواظ</w:t>
      </w:r>
      <w:proofErr w:type="spellEnd"/>
      <w:r w:rsidRPr="00E948CA">
        <w:rPr>
          <w:rFonts w:cs="Sakkal Kitab"/>
          <w:rtl/>
        </w:rPr>
        <w:t xml:space="preserve"> مستكبر»).</w:t>
      </w:r>
    </w:p>
    <w:p w14:paraId="5480E587"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يا عباد الله،</w:t>
      </w:r>
    </w:p>
    <w:p w14:paraId="6FF25BC2"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 هل حوت قلوبنا التقوى ولانت لذكر الله؟ </w:t>
      </w:r>
    </w:p>
    <w:p w14:paraId="3FB71B03"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هل أيقنت بلقائه؟ واستعدت لحسابه؟</w:t>
      </w:r>
    </w:p>
    <w:p w14:paraId="40D863F7"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كم مرت علينا المواعظ؟ والقلوب قاسية!</w:t>
      </w:r>
    </w:p>
    <w:p w14:paraId="487FC5E2"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وكم دفنا من الموتى؟ والقلوب لاهية!</w:t>
      </w:r>
    </w:p>
    <w:p w14:paraId="68D7500E"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وكم تليت علينا الآيات؟ والأفئدة غافلة!</w:t>
      </w:r>
    </w:p>
    <w:p w14:paraId="24A70AB6"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إلى متى والران على القلوب </w:t>
      </w:r>
      <w:proofErr w:type="spellStart"/>
      <w:r w:rsidRPr="00E948CA">
        <w:rPr>
          <w:rFonts w:cs="Sakkal Kitab"/>
          <w:rtl/>
        </w:rPr>
        <w:t>يقسيها</w:t>
      </w:r>
      <w:proofErr w:type="spellEnd"/>
      <w:r w:rsidRPr="00E948CA">
        <w:rPr>
          <w:rFonts w:cs="Sakkal Kitab"/>
          <w:rtl/>
        </w:rPr>
        <w:t>؟ إلى متى ونحن في غفلة؟</w:t>
      </w:r>
    </w:p>
    <w:p w14:paraId="3752B392"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فالأعوام تمضي، والسنون تسير، والأيام تطوى، والأعمار تفنى،</w:t>
      </w:r>
    </w:p>
    <w:p w14:paraId="28FC4C3B" w14:textId="2D75216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 فهل من مدكر؟ وهل من معتبر؟</w:t>
      </w:r>
    </w:p>
    <w:p w14:paraId="4F6F93BE"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أيها المسلمون، لا تغرنا الدنيا، لا نغفل عن الآخرة، فإنا والله ميتون، وعلى ربنا قادمون، وعلى تفريطنا نادمون، فلنرحم أنفسنا رحمكم الله، </w:t>
      </w:r>
      <w:r w:rsidRPr="00E948CA">
        <w:rPr>
          <w:rFonts w:cs="Sakkal Kitab"/>
          <w:color w:val="00B050"/>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Pr="00E948CA">
        <w:rPr>
          <w:rFonts w:cs="Sakkal Kitab"/>
          <w:rtl/>
        </w:rPr>
        <w:t xml:space="preserve"> [الحديد: 16].</w:t>
      </w:r>
    </w:p>
    <w:p w14:paraId="0683ACAE" w14:textId="63A0DE18"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قال ابن مسعود: «ما كان بين إسلامنا وبين أن عاتبنا الله بهذه الآية: </w:t>
      </w:r>
      <w:r w:rsidRPr="00E948CA">
        <w:rPr>
          <w:rFonts w:cs="Sakkal Kitab"/>
          <w:color w:val="00B050"/>
          <w:rtl/>
        </w:rPr>
        <w:t xml:space="preserve">﴿أَلَمْ يَأْنِ لِلَّذِينَ آمَنُوا أَن تَخْشَعَ قُلُوبُهُمْ لِذِكْرِ اللَّهِ﴾ </w:t>
      </w:r>
      <w:r w:rsidRPr="00E948CA">
        <w:rPr>
          <w:rFonts w:cs="Sakkal Kitab"/>
          <w:rtl/>
        </w:rPr>
        <w:t xml:space="preserve">إلا أربع </w:t>
      </w:r>
      <w:proofErr w:type="gramStart"/>
      <w:r w:rsidRPr="00E948CA">
        <w:rPr>
          <w:rFonts w:cs="Sakkal Kitab"/>
          <w:rtl/>
        </w:rPr>
        <w:t>سنين »</w:t>
      </w:r>
      <w:proofErr w:type="gramEnd"/>
      <w:r w:rsidRPr="00E948CA">
        <w:rPr>
          <w:rFonts w:cs="Sakkal Kitab"/>
          <w:rtl/>
        </w:rPr>
        <w:t xml:space="preserve"> رواه مسلم.</w:t>
      </w:r>
    </w:p>
    <w:p w14:paraId="04843BB9" w14:textId="77777777" w:rsidR="00E948CA" w:rsidRPr="00E948CA" w:rsidRDefault="00E948CA" w:rsidP="00E948CA">
      <w:pPr>
        <w:bidi/>
        <w:spacing w:before="160" w:after="0" w:line="360" w:lineRule="auto"/>
        <w:ind w:firstLine="397"/>
        <w:jc w:val="lowKashida"/>
        <w:rPr>
          <w:rFonts w:cs="Sakkal Kitab"/>
        </w:rPr>
      </w:pPr>
    </w:p>
    <w:p w14:paraId="5FF3D7A3"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قال مالك بن دينار رحمه الله: (ما ضرب عبد بعقوبة أعظم من قسوة قلب).</w:t>
      </w:r>
    </w:p>
    <w:p w14:paraId="28A4613B"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قال الله تعالى: </w:t>
      </w:r>
      <w:r w:rsidRPr="00E948CA">
        <w:rPr>
          <w:rFonts w:cs="Sakkal Kitab"/>
          <w:color w:val="00B050"/>
          <w:rtl/>
        </w:rPr>
        <w:t>﴿فَوَيْلٌ لِّلْقَاسِيَةِ قُلُوبُهُم مِّن ذِكْرِ اللَّهِ أُوْلَئِكَ فِي ضَلالٍ مُّبِينٍ﴾</w:t>
      </w:r>
      <w:r w:rsidRPr="00E948CA">
        <w:rPr>
          <w:rFonts w:cs="Sakkal Kitab"/>
          <w:rtl/>
        </w:rPr>
        <w:t xml:space="preserve"> [الزمر: 22].</w:t>
      </w:r>
    </w:p>
    <w:p w14:paraId="4CB55311"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قال ابن القيم رحمه الله: (متى أقحطت العين من البكاء من خشية الله تعالى، فاعلم أن قحطها من قسوة القلب، وأبعد القلوب من الله القلب القاسي).</w:t>
      </w:r>
    </w:p>
    <w:p w14:paraId="41D2BD12"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أعوذ بالله من الشيطان الرجيم: ﴿اللَّهُ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 [الزمر: 23].</w:t>
      </w:r>
    </w:p>
    <w:p w14:paraId="4CAC23FF"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بارك الله لي ولكم في الكتاب والسنة ونفعنا بما فيهما من الآيات والحكمة، أقول ما تسمعون، واستغفر الله لي ولكم ولسائر المسلمين من كل ذنب انه هو الغفور الرحيم</w:t>
      </w:r>
    </w:p>
    <w:p w14:paraId="02EDB9EB" w14:textId="77777777" w:rsidR="00E948CA" w:rsidRDefault="00E948CA" w:rsidP="00E948CA">
      <w:pPr>
        <w:bidi/>
        <w:spacing w:before="160" w:after="0" w:line="360" w:lineRule="auto"/>
        <w:ind w:firstLine="397"/>
        <w:jc w:val="lowKashida"/>
        <w:rPr>
          <w:rFonts w:cs="Sakkal Kitab"/>
          <w:rtl/>
        </w:rPr>
      </w:pPr>
    </w:p>
    <w:p w14:paraId="7ABFD05D" w14:textId="77777777" w:rsidR="00E948CA" w:rsidRPr="00E948CA" w:rsidRDefault="00E948CA" w:rsidP="00E948CA">
      <w:pPr>
        <w:bidi/>
        <w:spacing w:before="160" w:after="0" w:line="360" w:lineRule="auto"/>
        <w:ind w:firstLine="397"/>
        <w:jc w:val="lowKashida"/>
        <w:rPr>
          <w:rFonts w:cs="Sakkal Kitab"/>
        </w:rPr>
      </w:pPr>
    </w:p>
    <w:p w14:paraId="75021C66"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الخطبة الثانية: </w:t>
      </w:r>
    </w:p>
    <w:p w14:paraId="6D085F74"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الحمد لله على إحسانه، والشكر له على فضله، والصلاة والسلام على خير خلقه، وعلى </w:t>
      </w:r>
      <w:proofErr w:type="spellStart"/>
      <w:r w:rsidRPr="00E948CA">
        <w:rPr>
          <w:rFonts w:cs="Sakkal Kitab"/>
          <w:rtl/>
        </w:rPr>
        <w:t>آله</w:t>
      </w:r>
      <w:proofErr w:type="spellEnd"/>
      <w:r w:rsidRPr="00E948CA">
        <w:rPr>
          <w:rFonts w:cs="Sakkal Kitab"/>
          <w:rtl/>
        </w:rPr>
        <w:t xml:space="preserve"> وصحبه وسلم تسليمًا كثيرًا..</w:t>
      </w:r>
    </w:p>
    <w:p w14:paraId="1FB351C2"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أما بعد:</w:t>
      </w:r>
    </w:p>
    <w:p w14:paraId="3D543128"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فاتقوا ربكم عباد الله، وحاسبوا أنفسكم قبل أن تحاسبوا، وزنوها قبل أن توزنوا، واستعدوا للعرض الأكبر على الله، وأروا الله من أنفسكم خيراً، وأطيعوا الله ورسوله إن كنتم مؤمنين، </w:t>
      </w:r>
    </w:p>
    <w:p w14:paraId="1800C514"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فالكيس من دان نفسه، وعمل لما بعد الموت، والعاجز من أتبع نفسه هواها، وتمنى على الله الأماني.</w:t>
      </w:r>
    </w:p>
    <w:p w14:paraId="2BFDE30C"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فألحوا على الله بالدعاء بأن يصلح قلوبكم ويجعلها مقبلة عليه، وتدبروا كتابه، </w:t>
      </w:r>
      <w:r w:rsidRPr="00E948CA">
        <w:rPr>
          <w:rFonts w:cs="Sakkal Kitab"/>
          <w:color w:val="00B050"/>
          <w:rtl/>
        </w:rPr>
        <w:t xml:space="preserve">﴿أَفَلاَ يَتَدَبَّرُونَ القُرْآنَ أَمْ عَلَى قُلُوبٍ أَقْفَالُهَا﴾ </w:t>
      </w:r>
      <w:r w:rsidRPr="00E948CA">
        <w:rPr>
          <w:rFonts w:cs="Sakkal Kitab"/>
          <w:rtl/>
        </w:rPr>
        <w:t>[محمد: 24].</w:t>
      </w:r>
    </w:p>
    <w:p w14:paraId="71471E3C"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واجتنبوا المعاصي فهي السبب في قسوة القلوب، </w:t>
      </w:r>
      <w:r w:rsidRPr="00E948CA">
        <w:rPr>
          <w:rFonts w:cs="Sakkal Kitab"/>
          <w:color w:val="00B050"/>
          <w:rtl/>
        </w:rPr>
        <w:t>﴿كَلاَّ بَلْ رَانَ عَلَى قُلُوبِهِم مَّا كَانُوا يَكْسِبُونَ﴾</w:t>
      </w:r>
      <w:r w:rsidRPr="00E948CA">
        <w:rPr>
          <w:rFonts w:cs="Sakkal Kitab"/>
          <w:rtl/>
        </w:rPr>
        <w:t xml:space="preserve"> [المطففين: 14].</w:t>
      </w:r>
    </w:p>
    <w:p w14:paraId="08677503"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وعليكم بأكل الحلال، قال الإمام أحمد رحمه الله: (بأكل الحلال تطمئن القلوب وتلين).</w:t>
      </w:r>
    </w:p>
    <w:p w14:paraId="27462191"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والزموا ذكر الله فإنه تأديب للقلب القاسي، جاء رجل إلى الحسن البصري فقال: يا أبا سعيد أشكو قساوة قلبي، فقال: (أدبه بالذكر).</w:t>
      </w:r>
    </w:p>
    <w:p w14:paraId="5110096A"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وعليكم بزيارة المقابر وكونوا معتبرين متعظين بأنكم ستدخلونها يوماً محمولين، فإن ذلك مما يرقق القلب، ويدمع العين، ويذكر بالآخرة.</w:t>
      </w:r>
    </w:p>
    <w:p w14:paraId="6B04ECA2"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وحافظوا على سنة الرسول صلى الله عليه وسلم ولا تخالفوها فإن البدعة جالبة للقسوة.</w:t>
      </w:r>
    </w:p>
    <w:p w14:paraId="39602E52" w14:textId="6BF1A3A5" w:rsidR="00E948CA" w:rsidRPr="00E948CA" w:rsidRDefault="00E948CA" w:rsidP="00E948CA">
      <w:pPr>
        <w:bidi/>
        <w:spacing w:before="160" w:after="0" w:line="360" w:lineRule="auto"/>
        <w:ind w:firstLine="397"/>
        <w:jc w:val="lowKashida"/>
        <w:rPr>
          <w:rFonts w:cs="Sakkal Kitab"/>
        </w:rPr>
      </w:pPr>
      <w:r w:rsidRPr="00E948CA">
        <w:rPr>
          <w:rFonts w:cs="Sakkal Kitab"/>
          <w:rtl/>
        </w:rPr>
        <w:t>فاللهم اهدنا الصراط المستقيم واجعلنا مقيمين الصلاة ومن ذرياتنا يا ارحم الراحمين</w:t>
      </w:r>
    </w:p>
    <w:p w14:paraId="0FA7DF04"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اللهم اعز الاسلام والمسلمين</w:t>
      </w:r>
    </w:p>
    <w:p w14:paraId="36235866"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‏وأذل الشرك والمشركين ودمر أعداء الدين وانصر عبادك الموحدين</w:t>
      </w:r>
    </w:p>
    <w:p w14:paraId="05030086"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اللهم انج المستضعفين من المؤمنين في الشام وفي كل مكان اللهم اجعل لهم فرجا ومخرجا</w:t>
      </w:r>
    </w:p>
    <w:p w14:paraId="79292228" w14:textId="74513F2D" w:rsidR="00E948CA" w:rsidRPr="00E948CA" w:rsidRDefault="00E948CA" w:rsidP="00E948CA">
      <w:pPr>
        <w:bidi/>
        <w:spacing w:before="160" w:after="0" w:line="360" w:lineRule="auto"/>
        <w:ind w:firstLine="397"/>
        <w:jc w:val="lowKashida"/>
        <w:rPr>
          <w:rFonts w:cs="Sakkal Kitab"/>
        </w:rPr>
      </w:pPr>
      <w:r w:rsidRPr="00E948CA">
        <w:rPr>
          <w:rFonts w:cs="Sakkal Kitab"/>
          <w:rtl/>
        </w:rPr>
        <w:t>اللهم وفق إمامنا خادم الحرمين وولي عهده لما تحب وترضى وارزقهم البطانة الصالحة الناصحة يا</w:t>
      </w:r>
      <w:r>
        <w:rPr>
          <w:rFonts w:cs="Sakkal Kitab" w:hint="cs"/>
          <w:rtl/>
        </w:rPr>
        <w:t xml:space="preserve"> </w:t>
      </w:r>
      <w:r w:rsidRPr="00E948CA">
        <w:rPr>
          <w:rFonts w:cs="Sakkal Kitab"/>
          <w:rtl/>
        </w:rPr>
        <w:t>رب العالمين</w:t>
      </w:r>
    </w:p>
    <w:p w14:paraId="3A1062B3"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اللهم ادفع عنا الغلاء والوباء.  والربا والزنا والزلازل والمحن وسوء الفتن ما ظهر منها وما بطن عن بلادنا وسائر بلاد المسلمين</w:t>
      </w:r>
    </w:p>
    <w:p w14:paraId="21A744C5" w14:textId="6EB0163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اللهم </w:t>
      </w:r>
      <w:r>
        <w:rPr>
          <w:rFonts w:cs="Sakkal Kitab" w:hint="cs"/>
          <w:rtl/>
        </w:rPr>
        <w:t>أ</w:t>
      </w:r>
      <w:r w:rsidRPr="00E948CA">
        <w:rPr>
          <w:rFonts w:cs="Sakkal Kitab"/>
          <w:rtl/>
        </w:rPr>
        <w:t>صلح احوالنا واحوال المسلمين في كل مكان ‏وردنا وإياهم إلى دينك ردا جميلا</w:t>
      </w:r>
    </w:p>
    <w:p w14:paraId="676B823D" w14:textId="1125CBA9" w:rsidR="00E948CA" w:rsidRPr="00E948CA" w:rsidRDefault="00E948CA" w:rsidP="00E948CA">
      <w:pPr>
        <w:bidi/>
        <w:spacing w:before="160" w:after="0" w:line="360" w:lineRule="auto"/>
        <w:ind w:firstLine="397"/>
        <w:jc w:val="lowKashida"/>
        <w:rPr>
          <w:rFonts w:cs="Sakkal Kitab"/>
        </w:rPr>
      </w:pPr>
      <w:r w:rsidRPr="00E948CA">
        <w:rPr>
          <w:rFonts w:cs="Sakkal Kitab"/>
          <w:rtl/>
        </w:rPr>
        <w:t>(ارفع يديك)</w:t>
      </w:r>
    </w:p>
    <w:p w14:paraId="22704843"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اللهم أغثنا، اللهم أغثنا، اللهم أغثنا </w:t>
      </w:r>
    </w:p>
    <w:p w14:paraId="4890ED9C"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 xml:space="preserve">اللَّهمَّ أنتَ اللَّهُ لا إلَهَ إلَّا أنتَ الغَنيُّ ونحنُ الفقراءُ أنزِلْ علينا الغيثَ واجعل ما أنزلتَ لَنا قُوَّةً وبلاغًا إلى حينٍ </w:t>
      </w:r>
    </w:p>
    <w:p w14:paraId="7AF84725"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اللهم اسقنا الغيث ولا تجعلنا من القانطين</w:t>
      </w:r>
    </w:p>
    <w:p w14:paraId="02D095D9" w14:textId="77777777" w:rsidR="00E948CA" w:rsidRPr="00E948CA" w:rsidRDefault="00E948CA" w:rsidP="00E948CA">
      <w:pPr>
        <w:bidi/>
        <w:spacing w:before="160" w:after="0" w:line="360" w:lineRule="auto"/>
        <w:ind w:firstLine="397"/>
        <w:jc w:val="lowKashida"/>
        <w:rPr>
          <w:rFonts w:cs="Sakkal Kitab"/>
        </w:rPr>
      </w:pPr>
      <w:r w:rsidRPr="00E948CA">
        <w:rPr>
          <w:rFonts w:cs="Sakkal Kitab"/>
          <w:rtl/>
        </w:rPr>
        <w:t>‏اللهم اغفر للمسلمين والمسلمات والمؤمنين والمؤمنات الأحياء منهم والأموات</w:t>
      </w:r>
    </w:p>
    <w:p w14:paraId="11851142" w14:textId="17116393" w:rsidR="00F578A8" w:rsidRPr="00F631EC" w:rsidRDefault="00E948CA" w:rsidP="00E948CA">
      <w:pPr>
        <w:bidi/>
        <w:spacing w:before="160" w:after="0" w:line="360" w:lineRule="auto"/>
        <w:ind w:firstLine="397"/>
        <w:jc w:val="lowKashida"/>
        <w:rPr>
          <w:rFonts w:cs="Sakkal Kitab"/>
          <w:rtl/>
        </w:rPr>
      </w:pPr>
      <w:r w:rsidRPr="00E948CA">
        <w:rPr>
          <w:rFonts w:cs="Sakkal Kitab"/>
          <w:rtl/>
        </w:rPr>
        <w:t>‏ربنا هب لنا من أزواجنا وذرياتنا قرة أعين واجعلنا للمتقين إماما ربنا آتنا في الدنيا حسنة وفي الآخرة حسنة وقنا عذاب النار وآخر دعواتنا الحمد لله رب العالمين</w:t>
      </w:r>
    </w:p>
    <w:sectPr w:rsidR="00F578A8" w:rsidRPr="00F631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Kitab">
    <w:panose1 w:val="00000000000000000000"/>
    <w:charset w:val="B2"/>
    <w:family w:val="auto"/>
    <w:pitch w:val="variable"/>
    <w:sig w:usb0="80002083" w:usb1="8000204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EC"/>
    <w:rsid w:val="002C0B6A"/>
    <w:rsid w:val="00366A63"/>
    <w:rsid w:val="0051311F"/>
    <w:rsid w:val="0057236F"/>
    <w:rsid w:val="005A7659"/>
    <w:rsid w:val="009755D1"/>
    <w:rsid w:val="00E948CA"/>
    <w:rsid w:val="00EE7F08"/>
    <w:rsid w:val="00F578A8"/>
    <w:rsid w:val="00F63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DD5B"/>
  <w15:chartTrackingRefBased/>
  <w15:docId w15:val="{DCF355F7-CA4D-4369-AAE6-D3E89985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albadry</dc:creator>
  <cp:keywords/>
  <dc:description/>
  <cp:lastModifiedBy>albadry</cp:lastModifiedBy>
  <cp:revision>3</cp:revision>
  <dcterms:created xsi:type="dcterms:W3CDTF">2024-07-02T08:57:00Z</dcterms:created>
  <dcterms:modified xsi:type="dcterms:W3CDTF">2024-07-15T07:21:00Z</dcterms:modified>
</cp:coreProperties>
</file>